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8A" w:rsidRPr="00D51D4D" w:rsidRDefault="00DD7144" w:rsidP="007D318E">
      <w:pPr>
        <w:rPr>
          <w:rStyle w:val="Titel1"/>
        </w:rPr>
      </w:pPr>
      <w:bookmarkStart w:id="0" w:name="_Toc409366623"/>
      <w:bookmarkStart w:id="1" w:name="_Toc409376262"/>
      <w:bookmarkStart w:id="2" w:name="_GoBack"/>
      <w:bookmarkEnd w:id="2"/>
      <w:r w:rsidRPr="00D51D4D">
        <w:rPr>
          <w:rStyle w:val="Titel1"/>
        </w:rPr>
        <w:t xml:space="preserve">Template for </w:t>
      </w:r>
      <w:r w:rsidR="007D318E" w:rsidRPr="00D51D4D">
        <w:rPr>
          <w:rStyle w:val="Titel1"/>
        </w:rPr>
        <w:t>INTER papers</w:t>
      </w:r>
      <w:bookmarkEnd w:id="0"/>
      <w:bookmarkEnd w:id="1"/>
      <w:r w:rsidR="00DF2D8D">
        <w:rPr>
          <w:rStyle w:val="Titel1"/>
        </w:rPr>
        <w:br/>
      </w:r>
    </w:p>
    <w:p w:rsidR="002378E0" w:rsidRDefault="002378E0" w:rsidP="00B15571"/>
    <w:p w:rsidR="000B048A" w:rsidRDefault="00031D29" w:rsidP="002378E0">
      <w:r>
        <w:t xml:space="preserve">Author 1, </w:t>
      </w:r>
      <w:r w:rsidR="00DF2D8D">
        <w:t xml:space="preserve">name + </w:t>
      </w:r>
      <w:r>
        <w:t>affiliation</w:t>
      </w:r>
    </w:p>
    <w:p w:rsidR="00DF2D8D" w:rsidRDefault="00DF2D8D" w:rsidP="00DF2D8D">
      <w:r>
        <w:t>Author 2, name + affiliation</w:t>
      </w:r>
    </w:p>
    <w:p w:rsidR="002378E0" w:rsidRDefault="002378E0" w:rsidP="00E07735"/>
    <w:p w:rsidR="00DF2D8D" w:rsidRDefault="00DF2D8D" w:rsidP="00E07735"/>
    <w:p w:rsidR="00DF2D8D" w:rsidRDefault="00DF2D8D" w:rsidP="00E07735">
      <w:r>
        <w:t>Keywords:</w:t>
      </w:r>
    </w:p>
    <w:p w:rsidR="00DF2D8D" w:rsidRDefault="00DF2D8D" w:rsidP="00E07735"/>
    <w:p w:rsidR="00DF2D8D" w:rsidRPr="00E07735" w:rsidRDefault="00DF2D8D" w:rsidP="00E07735"/>
    <w:p w:rsidR="00B90B8B" w:rsidRPr="00BA4405" w:rsidRDefault="002378E0" w:rsidP="00A64C1E">
      <w:pPr>
        <w:pStyle w:val="berschrift1"/>
      </w:pPr>
      <w:bookmarkStart w:id="3" w:name="_Toc409376263"/>
      <w:r w:rsidRPr="00A64C1E">
        <w:t>Introduction</w:t>
      </w:r>
      <w:bookmarkEnd w:id="3"/>
    </w:p>
    <w:p w:rsidR="00D51D4D" w:rsidRDefault="00DD7144" w:rsidP="00A64C1E">
      <w:r>
        <w:t xml:space="preserve">This is a template for </w:t>
      </w:r>
      <w:r w:rsidR="007D318E">
        <w:t>INTER-papers</w:t>
      </w:r>
      <w:r>
        <w:t>. The intention is that the final pdf-file has two of these pages at each page. This make</w:t>
      </w:r>
      <w:r w:rsidR="00C05FFC">
        <w:t>s</w:t>
      </w:r>
      <w:r>
        <w:t xml:space="preserve"> it easy to read on a computer screen. </w:t>
      </w:r>
    </w:p>
    <w:p w:rsidR="00DD7144" w:rsidRDefault="00D51D4D" w:rsidP="00B90B8B">
      <w:r>
        <w:t xml:space="preserve">Use only the typographies appearing to the right when typing </w:t>
      </w:r>
      <w:proofErr w:type="spellStart"/>
      <w:r>
        <w:t>ctlr+alt+shift+s</w:t>
      </w:r>
      <w:proofErr w:type="spellEnd"/>
      <w:r>
        <w:t xml:space="preserve">. This will ensure a homogenous appearance of the proceedings. </w:t>
      </w:r>
      <w:r w:rsidR="00DD7144">
        <w:t xml:space="preserve">The </w:t>
      </w:r>
      <w:r w:rsidR="008A47E7">
        <w:t xml:space="preserve">standard </w:t>
      </w:r>
      <w:r w:rsidR="00DD7144">
        <w:t xml:space="preserve">font size </w:t>
      </w:r>
      <w:r>
        <w:t xml:space="preserve">(Normal) </w:t>
      </w:r>
      <w:r w:rsidR="00DD7144">
        <w:t xml:space="preserve">is therefore 14pt, so it looks like 10 </w:t>
      </w:r>
      <w:proofErr w:type="spellStart"/>
      <w:r w:rsidR="00DD7144">
        <w:t>pt</w:t>
      </w:r>
      <w:proofErr w:type="spellEnd"/>
      <w:r w:rsidR="00DD7144">
        <w:t xml:space="preserve"> in the pdf-file.</w:t>
      </w:r>
    </w:p>
    <w:p w:rsidR="00D51D4D" w:rsidRDefault="00D51D4D" w:rsidP="00B90B8B">
      <w:r>
        <w:t>The title is written using the typography Title.</w:t>
      </w:r>
    </w:p>
    <w:p w:rsidR="002C4D44" w:rsidRDefault="002C4D44" w:rsidP="002C4D44"/>
    <w:p w:rsidR="002C4D44" w:rsidRDefault="002C4D44" w:rsidP="005A5019">
      <w:pPr>
        <w:pStyle w:val="berschrift1"/>
      </w:pPr>
      <w:bookmarkStart w:id="4" w:name="_Toc409376264"/>
      <w:r>
        <w:t>Headlines</w:t>
      </w:r>
      <w:bookmarkEnd w:id="4"/>
    </w:p>
    <w:p w:rsidR="00737BA0" w:rsidRDefault="002C4D44" w:rsidP="002C4D44">
      <w:r>
        <w:t>Beside the standard font there are 4 levels of headlines (</w:t>
      </w:r>
      <w:r w:rsidR="007D318E">
        <w:t>might appear as "</w:t>
      </w:r>
      <w:proofErr w:type="spellStart"/>
      <w:r>
        <w:t>Ove</w:t>
      </w:r>
      <w:r>
        <w:t>r</w:t>
      </w:r>
      <w:r>
        <w:t>skrift</w:t>
      </w:r>
      <w:proofErr w:type="spellEnd"/>
      <w:r w:rsidR="007D318E">
        <w:t>"</w:t>
      </w:r>
      <w:r>
        <w:t xml:space="preserve">). </w:t>
      </w:r>
    </w:p>
    <w:p w:rsidR="00737BA0" w:rsidRDefault="00737BA0" w:rsidP="002C4D44"/>
    <w:p w:rsidR="00737BA0" w:rsidRDefault="00737BA0" w:rsidP="00737BA0">
      <w:pPr>
        <w:pStyle w:val="berschrift2"/>
      </w:pPr>
      <w:r>
        <w:t>Level 2</w:t>
      </w:r>
      <w:r w:rsidR="00C05FFC">
        <w:t xml:space="preserve"> </w:t>
      </w:r>
    </w:p>
    <w:p w:rsidR="002C4D44" w:rsidRDefault="007D318E" w:rsidP="002C4D44">
      <w:r>
        <w:t>This is level 2.</w:t>
      </w:r>
      <w:r w:rsidR="00D51D4D">
        <w:t xml:space="preserve"> </w:t>
      </w:r>
    </w:p>
    <w:p w:rsidR="00DD7144" w:rsidRPr="00B90B8B" w:rsidRDefault="00DD7144" w:rsidP="00B90B8B"/>
    <w:p w:rsidR="000B048A" w:rsidRDefault="002C4D44" w:rsidP="007D318E">
      <w:pPr>
        <w:pStyle w:val="berschrift3"/>
      </w:pPr>
      <w:bookmarkStart w:id="5" w:name="_Toc409376265"/>
      <w:r>
        <w:t>Level</w:t>
      </w:r>
      <w:r w:rsidR="007D318E">
        <w:t xml:space="preserve"> 3</w:t>
      </w:r>
      <w:bookmarkEnd w:id="5"/>
    </w:p>
    <w:p w:rsidR="008A47E7" w:rsidRDefault="007D318E" w:rsidP="000B048A">
      <w:r>
        <w:t>And this is</w:t>
      </w:r>
      <w:r w:rsidR="00DD7144">
        <w:t xml:space="preserve"> level 3. </w:t>
      </w:r>
    </w:p>
    <w:p w:rsidR="008A47E7" w:rsidRDefault="008A47E7" w:rsidP="000B048A"/>
    <w:p w:rsidR="008A47E7" w:rsidRDefault="008A47E7" w:rsidP="000B048A"/>
    <w:p w:rsidR="003F20F0" w:rsidRDefault="003F20F0" w:rsidP="000B048A"/>
    <w:p w:rsidR="003F20F0" w:rsidRDefault="003F20F0" w:rsidP="000B048A"/>
    <w:p w:rsidR="008A47E7" w:rsidRDefault="008A47E7" w:rsidP="005A5019">
      <w:pPr>
        <w:pStyle w:val="berschrift1"/>
      </w:pPr>
      <w:bookmarkStart w:id="6" w:name="_Toc409376266"/>
      <w:r>
        <w:lastRenderedPageBreak/>
        <w:t>Equations</w:t>
      </w:r>
      <w:bookmarkEnd w:id="6"/>
    </w:p>
    <w:p w:rsidR="00BA4405" w:rsidRDefault="00BA4405" w:rsidP="000B048A">
      <w:r>
        <w:t xml:space="preserve">Use the typography Equations. An example: </w:t>
      </w:r>
    </w:p>
    <w:p w:rsidR="005B0B36" w:rsidRDefault="005B0B36" w:rsidP="005B0B36">
      <w:pPr>
        <w:pStyle w:val="Equation"/>
        <w:rPr>
          <w:i/>
        </w:rPr>
      </w:pPr>
      <w:r w:rsidRPr="005B0B36">
        <w:rPr>
          <w:i/>
        </w:rPr>
        <w:t>F</w:t>
      </w:r>
      <w:r>
        <w:t xml:space="preserve"> = </w:t>
      </w:r>
      <w:r w:rsidRPr="005B0B36">
        <w:rPr>
          <w:i/>
        </w:rPr>
        <w:t>β</w:t>
      </w:r>
      <w:r>
        <w:t xml:space="preserve"> tan </w:t>
      </w:r>
      <w:r w:rsidRPr="005B0B36">
        <w:rPr>
          <w:i/>
        </w:rPr>
        <w:t>v</w:t>
      </w:r>
      <w:r w:rsidR="00BA4405">
        <w:rPr>
          <w:i/>
        </w:rPr>
        <w:tab/>
      </w:r>
      <w:r w:rsidR="00BA4405" w:rsidRPr="00BA4405">
        <w:t>(1)</w:t>
      </w:r>
    </w:p>
    <w:p w:rsidR="005A5019" w:rsidRDefault="005A5019" w:rsidP="005A5019">
      <w:pPr>
        <w:pStyle w:val="berschrift2"/>
      </w:pPr>
      <w:r>
        <w:t>Style</w:t>
      </w:r>
    </w:p>
    <w:p w:rsidR="005B0B36" w:rsidRDefault="00870132" w:rsidP="000B048A">
      <w:r>
        <w:t xml:space="preserve">Symbols (like </w:t>
      </w:r>
      <w:r w:rsidRPr="005B0B36">
        <w:rPr>
          <w:i/>
        </w:rPr>
        <w:t>F</w:t>
      </w:r>
      <w:r>
        <w:t xml:space="preserve"> and </w:t>
      </w:r>
      <w:r w:rsidRPr="005B0B36">
        <w:rPr>
          <w:i/>
        </w:rPr>
        <w:t>β</w:t>
      </w:r>
      <w:r>
        <w:t xml:space="preserve">) are written in </w:t>
      </w:r>
      <w:r w:rsidRPr="00870132">
        <w:rPr>
          <w:i/>
        </w:rPr>
        <w:t>italic</w:t>
      </w:r>
      <w:r>
        <w:t xml:space="preserve">, functions (like tan) and units (like </w:t>
      </w:r>
      <w:proofErr w:type="gramStart"/>
      <w:r>
        <w:t>kN</w:t>
      </w:r>
      <w:proofErr w:type="gramEnd"/>
      <w:r>
        <w:t xml:space="preserve">) in ordinary. </w:t>
      </w:r>
    </w:p>
    <w:p w:rsidR="005B0B36" w:rsidRPr="00870132" w:rsidRDefault="005B0B36" w:rsidP="00870132"/>
    <w:p w:rsidR="005B0B36" w:rsidRDefault="005B0B36" w:rsidP="005A5019">
      <w:pPr>
        <w:pStyle w:val="berschrift1"/>
      </w:pPr>
      <w:bookmarkStart w:id="7" w:name="_Toc409376267"/>
      <w:r>
        <w:t>Figures</w:t>
      </w:r>
      <w:bookmarkEnd w:id="7"/>
    </w:p>
    <w:p w:rsidR="005B0B36" w:rsidRDefault="005B0B36" w:rsidP="000B048A">
      <w:r>
        <w:t xml:space="preserve">Figures </w:t>
      </w:r>
      <w:r w:rsidR="00D51D4D">
        <w:t>are</w:t>
      </w:r>
      <w:r>
        <w:t xml:space="preserve"> inserted using </w:t>
      </w:r>
      <w:r w:rsidR="00BA4405">
        <w:t>the t</w:t>
      </w:r>
      <w:r>
        <w:t>ypography Figures</w:t>
      </w:r>
      <w:r w:rsidR="00870132">
        <w:t xml:space="preserve">. The font is 12 </w:t>
      </w:r>
      <w:proofErr w:type="spellStart"/>
      <w:r w:rsidR="00870132">
        <w:t>pt</w:t>
      </w:r>
      <w:proofErr w:type="spellEnd"/>
      <w:r w:rsidR="00D51D4D">
        <w:t xml:space="preserve"> </w:t>
      </w:r>
      <w:r w:rsidR="00D51D4D" w:rsidRPr="00D51D4D">
        <w:rPr>
          <w:i/>
        </w:rPr>
        <w:t>Italic</w:t>
      </w:r>
      <w:r w:rsidR="00870132">
        <w:t xml:space="preserve">. </w:t>
      </w:r>
      <w:r w:rsidR="00D51D4D">
        <w:t>Letters and numbers in the figure should appear no smaller than the figure caption.</w:t>
      </w:r>
    </w:p>
    <w:p w:rsidR="005B0B36" w:rsidRDefault="005B0B36" w:rsidP="00031D29">
      <w:pPr>
        <w:pStyle w:val="Tablecontent"/>
      </w:pPr>
    </w:p>
    <w:p w:rsidR="005B0B36" w:rsidRPr="000B048A" w:rsidRDefault="00031D29" w:rsidP="005B0B36">
      <w:pPr>
        <w:pStyle w:val="Figures"/>
      </w:pPr>
      <w:r w:rsidRPr="00031D29">
        <w:rPr>
          <w:lang w:val="de-DE" w:eastAsia="de-DE"/>
        </w:rPr>
        <w:drawing>
          <wp:inline distT="0" distB="0" distL="0" distR="0" wp14:anchorId="3E668080" wp14:editId="7D5C77DA">
            <wp:extent cx="2768600" cy="2468609"/>
            <wp:effectExtent l="0" t="0" r="0" b="825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34" cy="247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36" w:rsidRPr="000B048A" w:rsidRDefault="005B0B36" w:rsidP="005B0B36">
      <w:pPr>
        <w:pStyle w:val="Figures"/>
      </w:pPr>
      <w:r w:rsidRPr="000B048A">
        <w:t xml:space="preserve">Figure </w:t>
      </w:r>
      <w:r w:rsidR="00031D29">
        <w:t>1.1</w:t>
      </w:r>
      <w:r>
        <w:t>.</w:t>
      </w:r>
      <w:r w:rsidRPr="000B048A">
        <w:t xml:space="preserve"> The </w:t>
      </w:r>
      <w:r w:rsidR="00031D29">
        <w:t>observed capacity versus the estimated capacity (N)</w:t>
      </w:r>
      <w:r w:rsidRPr="000B048A">
        <w:t>.</w:t>
      </w:r>
    </w:p>
    <w:p w:rsidR="005B0B36" w:rsidRDefault="005B0B36" w:rsidP="000B048A"/>
    <w:p w:rsidR="00870132" w:rsidRDefault="00870132" w:rsidP="005A5019">
      <w:pPr>
        <w:pStyle w:val="berschrift1"/>
      </w:pPr>
      <w:bookmarkStart w:id="8" w:name="_Toc409376268"/>
      <w:r>
        <w:t>Tables</w:t>
      </w:r>
      <w:bookmarkEnd w:id="8"/>
    </w:p>
    <w:p w:rsidR="00870132" w:rsidRDefault="00870132" w:rsidP="000B048A">
      <w:r>
        <w:t xml:space="preserve">Tables should preferably only have horizontal lines. </w:t>
      </w:r>
      <w:r w:rsidR="007473B0">
        <w:t>Use typographies Table caption and Table</w:t>
      </w:r>
      <w:r w:rsidR="00031D29">
        <w:t xml:space="preserve"> </w:t>
      </w:r>
      <w:r w:rsidR="007473B0">
        <w:t xml:space="preserve">content), both 12 pt.  </w:t>
      </w:r>
    </w:p>
    <w:p w:rsidR="00E07735" w:rsidRDefault="00E07735" w:rsidP="000B048A">
      <w:pPr>
        <w:tabs>
          <w:tab w:val="clear" w:pos="255"/>
          <w:tab w:val="clear" w:pos="567"/>
          <w:tab w:val="clear" w:pos="8505"/>
        </w:tabs>
      </w:pPr>
    </w:p>
    <w:p w:rsidR="00870132" w:rsidRDefault="00870132" w:rsidP="007473B0">
      <w:pPr>
        <w:pStyle w:val="Tablecaption"/>
      </w:pPr>
      <w:r>
        <w:t>Table 3. Requirements to sound insulation</w:t>
      </w:r>
      <w:r w:rsidR="007473B0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  <w:gridCol w:w="1607"/>
      </w:tblGrid>
      <w:tr w:rsidR="00870132" w:rsidTr="00870132">
        <w:tc>
          <w:tcPr>
            <w:tcW w:w="1606" w:type="dxa"/>
          </w:tcPr>
          <w:p w:rsidR="00870132" w:rsidRDefault="00870132" w:rsidP="007473B0">
            <w:pPr>
              <w:pStyle w:val="Tablecontent"/>
            </w:pPr>
          </w:p>
        </w:tc>
        <w:tc>
          <w:tcPr>
            <w:tcW w:w="1606" w:type="dxa"/>
          </w:tcPr>
          <w:p w:rsidR="00870132" w:rsidRDefault="00870132" w:rsidP="007473B0">
            <w:pPr>
              <w:pStyle w:val="Tablecontent"/>
            </w:pPr>
            <w:r>
              <w:t>Denmark</w:t>
            </w:r>
          </w:p>
        </w:tc>
        <w:tc>
          <w:tcPr>
            <w:tcW w:w="1606" w:type="dxa"/>
          </w:tcPr>
          <w:p w:rsidR="00870132" w:rsidRDefault="00870132" w:rsidP="007473B0">
            <w:pPr>
              <w:pStyle w:val="Tablecontent"/>
            </w:pPr>
            <w:r>
              <w:t>Finland</w:t>
            </w:r>
          </w:p>
        </w:tc>
        <w:tc>
          <w:tcPr>
            <w:tcW w:w="1606" w:type="dxa"/>
          </w:tcPr>
          <w:p w:rsidR="00870132" w:rsidRDefault="00870132" w:rsidP="007473B0">
            <w:pPr>
              <w:pStyle w:val="Tablecontent"/>
            </w:pPr>
            <w:r>
              <w:t>Norway</w:t>
            </w:r>
          </w:p>
        </w:tc>
        <w:tc>
          <w:tcPr>
            <w:tcW w:w="1607" w:type="dxa"/>
          </w:tcPr>
          <w:p w:rsidR="00870132" w:rsidRDefault="00870132" w:rsidP="007473B0">
            <w:pPr>
              <w:pStyle w:val="Tablecontent"/>
            </w:pPr>
            <w:r>
              <w:t>Sweden</w:t>
            </w:r>
          </w:p>
        </w:tc>
        <w:tc>
          <w:tcPr>
            <w:tcW w:w="1607" w:type="dxa"/>
          </w:tcPr>
          <w:p w:rsidR="00870132" w:rsidRDefault="00870132" w:rsidP="007473B0">
            <w:pPr>
              <w:pStyle w:val="Tablecontent"/>
            </w:pPr>
            <w:r>
              <w:t>Estonia</w:t>
            </w:r>
          </w:p>
        </w:tc>
      </w:tr>
      <w:tr w:rsidR="00870132" w:rsidTr="00870132">
        <w:tc>
          <w:tcPr>
            <w:tcW w:w="1606" w:type="dxa"/>
          </w:tcPr>
          <w:p w:rsidR="00870132" w:rsidRDefault="00870132" w:rsidP="007473B0">
            <w:pPr>
              <w:pStyle w:val="Tablecontent"/>
            </w:pPr>
            <w:r>
              <w:t>Airborne</w:t>
            </w:r>
          </w:p>
        </w:tc>
        <w:tc>
          <w:tcPr>
            <w:tcW w:w="1606" w:type="dxa"/>
          </w:tcPr>
          <w:p w:rsidR="00870132" w:rsidRDefault="007473B0" w:rsidP="007473B0">
            <w:pPr>
              <w:pStyle w:val="Tablecontent"/>
            </w:pPr>
            <w:r>
              <w:t>55 dB*</w:t>
            </w:r>
          </w:p>
        </w:tc>
        <w:tc>
          <w:tcPr>
            <w:tcW w:w="1606" w:type="dxa"/>
          </w:tcPr>
          <w:p w:rsidR="00870132" w:rsidRDefault="00870132" w:rsidP="007473B0">
            <w:pPr>
              <w:pStyle w:val="Tablecontent"/>
            </w:pPr>
          </w:p>
        </w:tc>
        <w:tc>
          <w:tcPr>
            <w:tcW w:w="1606" w:type="dxa"/>
          </w:tcPr>
          <w:p w:rsidR="00870132" w:rsidRDefault="00870132" w:rsidP="007473B0">
            <w:pPr>
              <w:pStyle w:val="Tablecontent"/>
            </w:pPr>
          </w:p>
        </w:tc>
        <w:tc>
          <w:tcPr>
            <w:tcW w:w="1607" w:type="dxa"/>
          </w:tcPr>
          <w:p w:rsidR="00870132" w:rsidRDefault="00870132" w:rsidP="007473B0">
            <w:pPr>
              <w:pStyle w:val="Tablecontent"/>
            </w:pPr>
          </w:p>
        </w:tc>
        <w:tc>
          <w:tcPr>
            <w:tcW w:w="1607" w:type="dxa"/>
          </w:tcPr>
          <w:p w:rsidR="00870132" w:rsidRDefault="00870132" w:rsidP="007473B0">
            <w:pPr>
              <w:pStyle w:val="Tablecontent"/>
            </w:pPr>
          </w:p>
        </w:tc>
      </w:tr>
      <w:tr w:rsidR="00870132" w:rsidTr="00870132">
        <w:tc>
          <w:tcPr>
            <w:tcW w:w="1606" w:type="dxa"/>
          </w:tcPr>
          <w:p w:rsidR="00870132" w:rsidRDefault="00870132" w:rsidP="007473B0">
            <w:pPr>
              <w:pStyle w:val="Tablecontent"/>
            </w:pPr>
            <w:r>
              <w:t>Impact</w:t>
            </w:r>
          </w:p>
        </w:tc>
        <w:tc>
          <w:tcPr>
            <w:tcW w:w="1606" w:type="dxa"/>
          </w:tcPr>
          <w:p w:rsidR="00870132" w:rsidRDefault="00870132" w:rsidP="007473B0">
            <w:pPr>
              <w:pStyle w:val="Tablecontent"/>
            </w:pPr>
          </w:p>
        </w:tc>
        <w:tc>
          <w:tcPr>
            <w:tcW w:w="1606" w:type="dxa"/>
          </w:tcPr>
          <w:p w:rsidR="00870132" w:rsidRDefault="00870132" w:rsidP="007473B0">
            <w:pPr>
              <w:pStyle w:val="Tablecontent"/>
            </w:pPr>
          </w:p>
        </w:tc>
        <w:tc>
          <w:tcPr>
            <w:tcW w:w="1606" w:type="dxa"/>
          </w:tcPr>
          <w:p w:rsidR="00870132" w:rsidRDefault="00870132" w:rsidP="007473B0">
            <w:pPr>
              <w:pStyle w:val="Tablecontent"/>
            </w:pPr>
          </w:p>
        </w:tc>
        <w:tc>
          <w:tcPr>
            <w:tcW w:w="1607" w:type="dxa"/>
          </w:tcPr>
          <w:p w:rsidR="00870132" w:rsidRDefault="00870132" w:rsidP="007473B0">
            <w:pPr>
              <w:pStyle w:val="Tablecontent"/>
            </w:pPr>
          </w:p>
        </w:tc>
        <w:tc>
          <w:tcPr>
            <w:tcW w:w="1607" w:type="dxa"/>
          </w:tcPr>
          <w:p w:rsidR="00870132" w:rsidRDefault="00870132" w:rsidP="007473B0">
            <w:pPr>
              <w:pStyle w:val="Tablecontent"/>
            </w:pPr>
          </w:p>
        </w:tc>
      </w:tr>
    </w:tbl>
    <w:p w:rsidR="00870132" w:rsidRDefault="007473B0" w:rsidP="007473B0">
      <w:pPr>
        <w:pStyle w:val="Tablenote"/>
      </w:pPr>
      <w:r>
        <w:t xml:space="preserve">* Table note, 11 </w:t>
      </w:r>
      <w:proofErr w:type="spellStart"/>
      <w:r>
        <w:t>pt</w:t>
      </w:r>
      <w:proofErr w:type="spellEnd"/>
    </w:p>
    <w:p w:rsidR="00870132" w:rsidRDefault="00870132" w:rsidP="000B048A">
      <w:pPr>
        <w:tabs>
          <w:tab w:val="clear" w:pos="255"/>
          <w:tab w:val="clear" w:pos="567"/>
          <w:tab w:val="clear" w:pos="8505"/>
        </w:tabs>
      </w:pPr>
    </w:p>
    <w:p w:rsidR="00870132" w:rsidRDefault="00870132" w:rsidP="005A5019">
      <w:pPr>
        <w:pStyle w:val="berschrift1"/>
      </w:pPr>
      <w:bookmarkStart w:id="9" w:name="_Toc409376269"/>
      <w:r>
        <w:lastRenderedPageBreak/>
        <w:t>Bullet lists</w:t>
      </w:r>
      <w:bookmarkEnd w:id="9"/>
    </w:p>
    <w:p w:rsidR="00870132" w:rsidRDefault="00870132" w:rsidP="000B048A">
      <w:pPr>
        <w:tabs>
          <w:tab w:val="clear" w:pos="255"/>
          <w:tab w:val="clear" w:pos="567"/>
          <w:tab w:val="clear" w:pos="8505"/>
        </w:tabs>
      </w:pPr>
      <w:r>
        <w:t>Use the typography Bullet list:</w:t>
      </w:r>
    </w:p>
    <w:p w:rsidR="00E07735" w:rsidRDefault="00E07735" w:rsidP="00E07735">
      <w:pPr>
        <w:pStyle w:val="Bulletlist"/>
      </w:pPr>
      <w:proofErr w:type="spellStart"/>
      <w:r>
        <w:t>sddfd</w:t>
      </w:r>
      <w:proofErr w:type="spellEnd"/>
    </w:p>
    <w:p w:rsidR="00E07735" w:rsidRDefault="00E07735" w:rsidP="00E07735">
      <w:pPr>
        <w:pStyle w:val="Bulletlist"/>
      </w:pPr>
      <w:proofErr w:type="spellStart"/>
      <w:r>
        <w:t>dfsd</w:t>
      </w:r>
      <w:proofErr w:type="spellEnd"/>
    </w:p>
    <w:p w:rsidR="00A3326E" w:rsidRPr="00D51D4D" w:rsidRDefault="00A3326E" w:rsidP="00D51D4D"/>
    <w:p w:rsidR="00A3326E" w:rsidRDefault="005A5019" w:rsidP="005A5019">
      <w:pPr>
        <w:pStyle w:val="berschrift1"/>
      </w:pPr>
      <w:r>
        <w:t>References</w:t>
      </w:r>
    </w:p>
    <w:p w:rsidR="005A5019" w:rsidRDefault="005A5019" w:rsidP="00D51D4D">
      <w:r>
        <w:t xml:space="preserve">It is recommended to use </w:t>
      </w:r>
      <w:r w:rsidRPr="005A5019">
        <w:rPr>
          <w:i/>
        </w:rPr>
        <w:t>Name</w:t>
      </w:r>
      <w:r>
        <w:t xml:space="preserve"> (year) or (</w:t>
      </w:r>
      <w:r w:rsidRPr="005A5019">
        <w:rPr>
          <w:i/>
        </w:rPr>
        <w:t>Name</w:t>
      </w:r>
      <w:r>
        <w:t xml:space="preserve">, year) as appropriate in the paper. If two authors use Name1 &amp; Name2 (year). For three of more </w:t>
      </w:r>
      <w:r w:rsidRPr="005A5019">
        <w:rPr>
          <w:i/>
        </w:rPr>
        <w:t>Name1 et al</w:t>
      </w:r>
      <w:proofErr w:type="gramStart"/>
      <w:r w:rsidRPr="005A5019">
        <w:rPr>
          <w:i/>
        </w:rPr>
        <w:t>.</w:t>
      </w:r>
      <w:r w:rsidRPr="005A5019">
        <w:t>(</w:t>
      </w:r>
      <w:proofErr w:type="gramEnd"/>
      <w:r w:rsidRPr="005A5019">
        <w:t>year)</w:t>
      </w:r>
      <w:r>
        <w:t>.</w:t>
      </w:r>
      <w:r w:rsidR="00425A6D">
        <w:t xml:space="preserve"> </w:t>
      </w:r>
    </w:p>
    <w:p w:rsidR="005A5019" w:rsidRDefault="005A5019" w:rsidP="00D51D4D">
      <w:r>
        <w:t>For publication with no author, e.g. standards, use the common name as Eurocode 5 (200</w:t>
      </w:r>
      <w:r w:rsidR="00425A6D">
        <w:t>4</w:t>
      </w:r>
      <w:proofErr w:type="gramStart"/>
      <w:r>
        <w:t>)</w:t>
      </w:r>
      <w:r w:rsidR="00425A6D">
        <w:t xml:space="preserve"> </w:t>
      </w:r>
      <w:r>
        <w:t>.</w:t>
      </w:r>
      <w:proofErr w:type="gramEnd"/>
    </w:p>
    <w:p w:rsidR="00425A6D" w:rsidRDefault="00425A6D" w:rsidP="00D51D4D">
      <w:r>
        <w:tab/>
        <w:t>Examples</w:t>
      </w:r>
    </w:p>
    <w:p w:rsidR="00425A6D" w:rsidRDefault="00425A6D" w:rsidP="00425A6D">
      <w:pPr>
        <w:pStyle w:val="References"/>
      </w:pPr>
      <w:proofErr w:type="spellStart"/>
      <w:r>
        <w:t>Källsner</w:t>
      </w:r>
      <w:proofErr w:type="spellEnd"/>
      <w:r>
        <w:t xml:space="preserve">, B (1984): Panels as wind-bracing elements in timber-framed walls (in </w:t>
      </w:r>
      <w:r>
        <w:br/>
        <w:t xml:space="preserve">Swedish). </w:t>
      </w:r>
      <w:proofErr w:type="spellStart"/>
      <w:r>
        <w:t>TräteknikCentrum</w:t>
      </w:r>
      <w:proofErr w:type="spellEnd"/>
      <w:r>
        <w:t>, Stockholm. (</w:t>
      </w:r>
      <w:proofErr w:type="spellStart"/>
      <w:r>
        <w:t>Träteknik</w:t>
      </w:r>
      <w:proofErr w:type="spellEnd"/>
      <w:r>
        <w:t xml:space="preserve"> Rapport </w:t>
      </w:r>
      <w:proofErr w:type="spellStart"/>
      <w:r>
        <w:t>Nr</w:t>
      </w:r>
      <w:proofErr w:type="spellEnd"/>
      <w:r>
        <w:t xml:space="preserve"> 56).</w:t>
      </w:r>
    </w:p>
    <w:p w:rsidR="00A3326E" w:rsidRPr="000B048A" w:rsidRDefault="00425A6D" w:rsidP="00425A6D">
      <w:pPr>
        <w:pStyle w:val="References"/>
      </w:pPr>
      <w:r>
        <w:t>Eurocode 5 (2004): Design of timber structures - Part 1-1: General and rules for buil</w:t>
      </w:r>
      <w:r>
        <w:t>d</w:t>
      </w:r>
      <w:r>
        <w:t>ings. CEN. (EN 1995-1-1).</w:t>
      </w:r>
    </w:p>
    <w:sectPr w:rsidR="00A3326E" w:rsidRPr="000B048A" w:rsidSect="00293F9A">
      <w:footerReference w:type="even" r:id="rId10"/>
      <w:footerReference w:type="default" r:id="rId11"/>
      <w:pgSz w:w="11906" w:h="16838" w:code="9"/>
      <w:pgMar w:top="1134" w:right="1134" w:bottom="1134" w:left="1134" w:header="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47" w:rsidRDefault="00C64047">
      <w:r>
        <w:separator/>
      </w:r>
    </w:p>
  </w:endnote>
  <w:endnote w:type="continuationSeparator" w:id="0">
    <w:p w:rsidR="00C64047" w:rsidRDefault="00C6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C1" w:rsidRDefault="003008C1">
    <w:pPr>
      <w:pStyle w:val="Fuzeile"/>
      <w:framePr w:w="340" w:h="284" w:hRule="exact" w:wrap="around" w:vAnchor="page" w:hAnchor="page" w:x="681" w:y="15922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3008C1" w:rsidRDefault="003008C1">
    <w:pPr>
      <w:pStyle w:val="Fuzeile"/>
      <w:framePr w:w="340" w:h="284" w:hRule="exact" w:wrap="around" w:vAnchor="page" w:hAnchor="page" w:x="681" w:y="15922"/>
      <w:ind w:right="360" w:firstLine="360"/>
    </w:pPr>
  </w:p>
  <w:p w:rsidR="003008C1" w:rsidRDefault="003008C1">
    <w:pPr>
      <w:pStyle w:val="Fuzeile"/>
      <w:framePr w:w="340" w:h="284" w:hRule="exact" w:wrap="around" w:vAnchor="page" w:hAnchor="page" w:x="681" w:y="15922"/>
      <w:tabs>
        <w:tab w:val="clear" w:pos="255"/>
      </w:tabs>
      <w:rPr>
        <w:rStyle w:val="Seitenzahl"/>
      </w:rPr>
    </w:pPr>
  </w:p>
  <w:p w:rsidR="003008C1" w:rsidRDefault="003008C1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C1" w:rsidRDefault="003008C1" w:rsidP="00F335B5">
    <w:pPr>
      <w:pStyle w:val="Fuzeile"/>
      <w:tabs>
        <w:tab w:val="clear" w:pos="255"/>
        <w:tab w:val="left" w:pos="0"/>
      </w:tabs>
      <w:ind w:right="-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47" w:rsidRDefault="00C64047">
      <w:r>
        <w:separator/>
      </w:r>
    </w:p>
  </w:footnote>
  <w:footnote w:type="continuationSeparator" w:id="0">
    <w:p w:rsidR="00C64047" w:rsidRDefault="00C64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8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3D6B11"/>
    <w:multiLevelType w:val="hybridMultilevel"/>
    <w:tmpl w:val="F75621C8"/>
    <w:lvl w:ilvl="0" w:tplc="3DF89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751901"/>
    <w:multiLevelType w:val="hybridMultilevel"/>
    <w:tmpl w:val="24727A34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CF6871"/>
    <w:multiLevelType w:val="multilevel"/>
    <w:tmpl w:val="F0DCC1D0"/>
    <w:numStyleLink w:val="Indrykjma"/>
  </w:abstractNum>
  <w:abstractNum w:abstractNumId="4">
    <w:nsid w:val="26C22B40"/>
    <w:multiLevelType w:val="hybridMultilevel"/>
    <w:tmpl w:val="D1984476"/>
    <w:lvl w:ilvl="0" w:tplc="67C451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54590"/>
    <w:multiLevelType w:val="multilevel"/>
    <w:tmpl w:val="601EDE8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</w:lvl>
    <w:lvl w:ilvl="3">
      <w:start w:val="1"/>
      <w:numFmt w:val="decimal"/>
      <w:pStyle w:val="berschrift4"/>
      <w:lvlText w:val="%1.%2.%3.%4"/>
      <w:lvlJc w:val="left"/>
      <w:pPr>
        <w:ind w:left="1857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>
    <w:nsid w:val="58AF7762"/>
    <w:multiLevelType w:val="hybridMultilevel"/>
    <w:tmpl w:val="77E872C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EB5BFC"/>
    <w:multiLevelType w:val="multilevel"/>
    <w:tmpl w:val="F0DCC1D0"/>
    <w:styleLink w:val="Indrykjma"/>
    <w:lvl w:ilvl="0">
      <w:start w:val="1"/>
      <w:numFmt w:val="bullet"/>
      <w:pStyle w:val="Bulletlist"/>
      <w:lvlText w:val=""/>
      <w:lvlJc w:val="left"/>
      <w:pPr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CE5C88"/>
    <w:multiLevelType w:val="hybridMultilevel"/>
    <w:tmpl w:val="26669272"/>
    <w:lvl w:ilvl="0" w:tplc="E4B0C70E">
      <w:start w:val="1"/>
      <w:numFmt w:val="bullet"/>
      <w:lvlText w:val="–"/>
      <w:lvlJc w:val="left"/>
      <w:pPr>
        <w:tabs>
          <w:tab w:val="num" w:pos="255"/>
        </w:tabs>
        <w:ind w:left="255" w:hanging="255"/>
      </w:pPr>
      <w:rPr>
        <w:rFonts w:ascii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29"/>
    <w:rsid w:val="00004555"/>
    <w:rsid w:val="00007B29"/>
    <w:rsid w:val="00014C62"/>
    <w:rsid w:val="00017ABB"/>
    <w:rsid w:val="000224CA"/>
    <w:rsid w:val="00023EE1"/>
    <w:rsid w:val="00031B9A"/>
    <w:rsid w:val="00031D29"/>
    <w:rsid w:val="00064087"/>
    <w:rsid w:val="00080B2D"/>
    <w:rsid w:val="00093523"/>
    <w:rsid w:val="000B048A"/>
    <w:rsid w:val="000B15C4"/>
    <w:rsid w:val="000B28DB"/>
    <w:rsid w:val="000B5C99"/>
    <w:rsid w:val="000B63B3"/>
    <w:rsid w:val="000C78C9"/>
    <w:rsid w:val="000C7A81"/>
    <w:rsid w:val="000E3D27"/>
    <w:rsid w:val="000E782D"/>
    <w:rsid w:val="000F3524"/>
    <w:rsid w:val="000F3AB3"/>
    <w:rsid w:val="00100DE5"/>
    <w:rsid w:val="00103855"/>
    <w:rsid w:val="001148B9"/>
    <w:rsid w:val="00144838"/>
    <w:rsid w:val="00153D01"/>
    <w:rsid w:val="001B104E"/>
    <w:rsid w:val="001B1D54"/>
    <w:rsid w:val="001C20D4"/>
    <w:rsid w:val="001D47E9"/>
    <w:rsid w:val="001F2D9C"/>
    <w:rsid w:val="002170B0"/>
    <w:rsid w:val="00227B3D"/>
    <w:rsid w:val="002359B6"/>
    <w:rsid w:val="002378E0"/>
    <w:rsid w:val="0024037D"/>
    <w:rsid w:val="00244010"/>
    <w:rsid w:val="002472E9"/>
    <w:rsid w:val="002602D2"/>
    <w:rsid w:val="00277C86"/>
    <w:rsid w:val="00293F9A"/>
    <w:rsid w:val="002A6CA8"/>
    <w:rsid w:val="002B2D04"/>
    <w:rsid w:val="002C3F88"/>
    <w:rsid w:val="002C4D44"/>
    <w:rsid w:val="002D7DE4"/>
    <w:rsid w:val="002E5991"/>
    <w:rsid w:val="002F46BF"/>
    <w:rsid w:val="003008C1"/>
    <w:rsid w:val="00333920"/>
    <w:rsid w:val="00360B90"/>
    <w:rsid w:val="00385E0B"/>
    <w:rsid w:val="003939DB"/>
    <w:rsid w:val="003B596A"/>
    <w:rsid w:val="003C01AE"/>
    <w:rsid w:val="003C09C9"/>
    <w:rsid w:val="003D5B31"/>
    <w:rsid w:val="003F20F0"/>
    <w:rsid w:val="003F37DE"/>
    <w:rsid w:val="003F6DAF"/>
    <w:rsid w:val="0040183E"/>
    <w:rsid w:val="004057AF"/>
    <w:rsid w:val="00406A0F"/>
    <w:rsid w:val="00406AC3"/>
    <w:rsid w:val="00413F0E"/>
    <w:rsid w:val="00425A6D"/>
    <w:rsid w:val="004305B4"/>
    <w:rsid w:val="00440584"/>
    <w:rsid w:val="00454036"/>
    <w:rsid w:val="0045794F"/>
    <w:rsid w:val="00460458"/>
    <w:rsid w:val="004679ED"/>
    <w:rsid w:val="00483771"/>
    <w:rsid w:val="0049074B"/>
    <w:rsid w:val="004B2995"/>
    <w:rsid w:val="004B3254"/>
    <w:rsid w:val="005074A8"/>
    <w:rsid w:val="00537A8B"/>
    <w:rsid w:val="00540A97"/>
    <w:rsid w:val="0056546E"/>
    <w:rsid w:val="00597071"/>
    <w:rsid w:val="005A5019"/>
    <w:rsid w:val="005B0B36"/>
    <w:rsid w:val="005E5484"/>
    <w:rsid w:val="005F322F"/>
    <w:rsid w:val="005F5B80"/>
    <w:rsid w:val="00600E29"/>
    <w:rsid w:val="006037DF"/>
    <w:rsid w:val="00605EDE"/>
    <w:rsid w:val="0061274A"/>
    <w:rsid w:val="006215D9"/>
    <w:rsid w:val="006556F6"/>
    <w:rsid w:val="00661E12"/>
    <w:rsid w:val="00662AA5"/>
    <w:rsid w:val="00671302"/>
    <w:rsid w:val="00673DB7"/>
    <w:rsid w:val="006A73FF"/>
    <w:rsid w:val="006B6BB5"/>
    <w:rsid w:val="006C35E7"/>
    <w:rsid w:val="006D0AF7"/>
    <w:rsid w:val="006D48D7"/>
    <w:rsid w:val="006E5E1A"/>
    <w:rsid w:val="006E7389"/>
    <w:rsid w:val="006F0997"/>
    <w:rsid w:val="006F2766"/>
    <w:rsid w:val="00724C14"/>
    <w:rsid w:val="00737BA0"/>
    <w:rsid w:val="00742B5A"/>
    <w:rsid w:val="007473B0"/>
    <w:rsid w:val="007523EA"/>
    <w:rsid w:val="00760997"/>
    <w:rsid w:val="00760C6A"/>
    <w:rsid w:val="00774B83"/>
    <w:rsid w:val="00777479"/>
    <w:rsid w:val="0078188D"/>
    <w:rsid w:val="00782D23"/>
    <w:rsid w:val="00793139"/>
    <w:rsid w:val="00796F6B"/>
    <w:rsid w:val="007A2287"/>
    <w:rsid w:val="007B2C51"/>
    <w:rsid w:val="007D205F"/>
    <w:rsid w:val="007D318E"/>
    <w:rsid w:val="007E2968"/>
    <w:rsid w:val="007F54D8"/>
    <w:rsid w:val="00800D13"/>
    <w:rsid w:val="00802520"/>
    <w:rsid w:val="00821A2D"/>
    <w:rsid w:val="008243FC"/>
    <w:rsid w:val="0084091D"/>
    <w:rsid w:val="00840B48"/>
    <w:rsid w:val="00841037"/>
    <w:rsid w:val="00870132"/>
    <w:rsid w:val="00873059"/>
    <w:rsid w:val="0087640B"/>
    <w:rsid w:val="0088167A"/>
    <w:rsid w:val="00890F6F"/>
    <w:rsid w:val="00893EFD"/>
    <w:rsid w:val="00894800"/>
    <w:rsid w:val="008A47E7"/>
    <w:rsid w:val="008B1BEE"/>
    <w:rsid w:val="008C3E5B"/>
    <w:rsid w:val="008D4313"/>
    <w:rsid w:val="008E3032"/>
    <w:rsid w:val="008E5FC1"/>
    <w:rsid w:val="00905426"/>
    <w:rsid w:val="00912594"/>
    <w:rsid w:val="00915C4B"/>
    <w:rsid w:val="00922317"/>
    <w:rsid w:val="009248BE"/>
    <w:rsid w:val="00925B21"/>
    <w:rsid w:val="00931C10"/>
    <w:rsid w:val="009350C7"/>
    <w:rsid w:val="00970F97"/>
    <w:rsid w:val="0097255C"/>
    <w:rsid w:val="00975C75"/>
    <w:rsid w:val="00990823"/>
    <w:rsid w:val="00992176"/>
    <w:rsid w:val="009D1BAB"/>
    <w:rsid w:val="00A048EF"/>
    <w:rsid w:val="00A17497"/>
    <w:rsid w:val="00A27F75"/>
    <w:rsid w:val="00A3326E"/>
    <w:rsid w:val="00A46056"/>
    <w:rsid w:val="00A505DD"/>
    <w:rsid w:val="00A5216A"/>
    <w:rsid w:val="00A53082"/>
    <w:rsid w:val="00A53B7C"/>
    <w:rsid w:val="00A64C1E"/>
    <w:rsid w:val="00A70816"/>
    <w:rsid w:val="00A7257F"/>
    <w:rsid w:val="00A85E77"/>
    <w:rsid w:val="00A9641C"/>
    <w:rsid w:val="00AA1442"/>
    <w:rsid w:val="00AA481B"/>
    <w:rsid w:val="00AB3F6E"/>
    <w:rsid w:val="00AC1905"/>
    <w:rsid w:val="00AE4116"/>
    <w:rsid w:val="00AE5C08"/>
    <w:rsid w:val="00B00696"/>
    <w:rsid w:val="00B1428A"/>
    <w:rsid w:val="00B15571"/>
    <w:rsid w:val="00B34C93"/>
    <w:rsid w:val="00B40D5E"/>
    <w:rsid w:val="00B54E9C"/>
    <w:rsid w:val="00B579E3"/>
    <w:rsid w:val="00B72874"/>
    <w:rsid w:val="00B902BF"/>
    <w:rsid w:val="00B90B8B"/>
    <w:rsid w:val="00B97228"/>
    <w:rsid w:val="00BA4405"/>
    <w:rsid w:val="00BB47F3"/>
    <w:rsid w:val="00BC0B0B"/>
    <w:rsid w:val="00BC1E5E"/>
    <w:rsid w:val="00BD20F5"/>
    <w:rsid w:val="00BE186F"/>
    <w:rsid w:val="00BE4669"/>
    <w:rsid w:val="00BF0B64"/>
    <w:rsid w:val="00BF4BED"/>
    <w:rsid w:val="00C02293"/>
    <w:rsid w:val="00C05FFC"/>
    <w:rsid w:val="00C154D7"/>
    <w:rsid w:val="00C337C9"/>
    <w:rsid w:val="00C35ECD"/>
    <w:rsid w:val="00C43A06"/>
    <w:rsid w:val="00C50435"/>
    <w:rsid w:val="00C55CC3"/>
    <w:rsid w:val="00C64047"/>
    <w:rsid w:val="00C65E19"/>
    <w:rsid w:val="00C71CF7"/>
    <w:rsid w:val="00C80571"/>
    <w:rsid w:val="00C83411"/>
    <w:rsid w:val="00C84BF7"/>
    <w:rsid w:val="00C87593"/>
    <w:rsid w:val="00C94742"/>
    <w:rsid w:val="00CA0935"/>
    <w:rsid w:val="00CB7C25"/>
    <w:rsid w:val="00CC1252"/>
    <w:rsid w:val="00D06D18"/>
    <w:rsid w:val="00D13A2D"/>
    <w:rsid w:val="00D16E54"/>
    <w:rsid w:val="00D34F70"/>
    <w:rsid w:val="00D50208"/>
    <w:rsid w:val="00D51D4D"/>
    <w:rsid w:val="00D53E17"/>
    <w:rsid w:val="00D7630D"/>
    <w:rsid w:val="00D803DC"/>
    <w:rsid w:val="00D819DC"/>
    <w:rsid w:val="00D86174"/>
    <w:rsid w:val="00D90F7B"/>
    <w:rsid w:val="00DA21CC"/>
    <w:rsid w:val="00DB1199"/>
    <w:rsid w:val="00DB744E"/>
    <w:rsid w:val="00DD021B"/>
    <w:rsid w:val="00DD29CE"/>
    <w:rsid w:val="00DD7144"/>
    <w:rsid w:val="00DF2D8D"/>
    <w:rsid w:val="00DF6DDB"/>
    <w:rsid w:val="00DF7133"/>
    <w:rsid w:val="00DF7EDC"/>
    <w:rsid w:val="00E07735"/>
    <w:rsid w:val="00E079DC"/>
    <w:rsid w:val="00E23513"/>
    <w:rsid w:val="00E36C36"/>
    <w:rsid w:val="00E6319C"/>
    <w:rsid w:val="00E71A85"/>
    <w:rsid w:val="00E72BD3"/>
    <w:rsid w:val="00E87234"/>
    <w:rsid w:val="00EC3D69"/>
    <w:rsid w:val="00EC64A1"/>
    <w:rsid w:val="00ED6CCD"/>
    <w:rsid w:val="00ED7F5A"/>
    <w:rsid w:val="00EE7DAA"/>
    <w:rsid w:val="00EF7C68"/>
    <w:rsid w:val="00F02D13"/>
    <w:rsid w:val="00F335B5"/>
    <w:rsid w:val="00F51BA1"/>
    <w:rsid w:val="00F67D1D"/>
    <w:rsid w:val="00F772C4"/>
    <w:rsid w:val="00F82250"/>
    <w:rsid w:val="00F84232"/>
    <w:rsid w:val="00FA0747"/>
    <w:rsid w:val="00FA1693"/>
    <w:rsid w:val="00FA7D38"/>
    <w:rsid w:val="00FC0D36"/>
    <w:rsid w:val="00FC6C2E"/>
    <w:rsid w:val="00FD1EAD"/>
    <w:rsid w:val="00FD5DA3"/>
    <w:rsid w:val="00FE1BFF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2359B6"/>
    <w:pPr>
      <w:tabs>
        <w:tab w:val="left" w:pos="255"/>
        <w:tab w:val="left" w:pos="567"/>
        <w:tab w:val="right" w:pos="8505"/>
      </w:tabs>
      <w:spacing w:after="120" w:line="320" w:lineRule="atLeast"/>
    </w:pPr>
    <w:rPr>
      <w:rFonts w:ascii="Calibri Light" w:hAnsi="Calibri Light"/>
      <w:sz w:val="28"/>
      <w:lang w:val="en-GB"/>
    </w:rPr>
  </w:style>
  <w:style w:type="paragraph" w:styleId="berschrift1">
    <w:name w:val="heading 1"/>
    <w:basedOn w:val="Standard"/>
    <w:next w:val="Standard"/>
    <w:qFormat/>
    <w:rsid w:val="00737BA0"/>
    <w:pPr>
      <w:keepNext/>
      <w:numPr>
        <w:numId w:val="8"/>
      </w:numPr>
      <w:tabs>
        <w:tab w:val="clear" w:pos="255"/>
        <w:tab w:val="clear" w:pos="567"/>
        <w:tab w:val="left" w:pos="851"/>
      </w:tabs>
      <w:suppressAutoHyphens/>
      <w:spacing w:after="60"/>
      <w:ind w:left="851" w:hanging="851"/>
      <w:outlineLvl w:val="0"/>
    </w:pPr>
    <w:rPr>
      <w:rFonts w:ascii="Calibri" w:hAnsi="Calibri"/>
      <w:sz w:val="44"/>
    </w:rPr>
  </w:style>
  <w:style w:type="paragraph" w:styleId="berschrift2">
    <w:name w:val="heading 2"/>
    <w:basedOn w:val="berschrift1"/>
    <w:next w:val="Standard"/>
    <w:qFormat/>
    <w:rsid w:val="002359B6"/>
    <w:pPr>
      <w:numPr>
        <w:ilvl w:val="1"/>
      </w:numPr>
      <w:ind w:left="851" w:hanging="851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2359B6"/>
    <w:pPr>
      <w:numPr>
        <w:ilvl w:val="2"/>
        <w:numId w:val="8"/>
      </w:numPr>
      <w:tabs>
        <w:tab w:val="clear" w:pos="567"/>
        <w:tab w:val="left" w:pos="851"/>
      </w:tabs>
      <w:ind w:left="851" w:hanging="851"/>
      <w:outlineLvl w:val="2"/>
    </w:pPr>
    <w:rPr>
      <w:rFonts w:ascii="Calibri" w:hAnsi="Calibri"/>
      <w:i/>
    </w:rPr>
  </w:style>
  <w:style w:type="paragraph" w:styleId="berschrift4">
    <w:name w:val="heading 4"/>
    <w:basedOn w:val="Standard"/>
    <w:next w:val="Standard"/>
    <w:qFormat/>
    <w:rsid w:val="00BA4405"/>
    <w:pPr>
      <w:numPr>
        <w:ilvl w:val="3"/>
        <w:numId w:val="8"/>
      </w:numPr>
      <w:tabs>
        <w:tab w:val="clear" w:pos="567"/>
        <w:tab w:val="right" w:pos="1021"/>
      </w:tabs>
      <w:spacing w:line="240" w:lineRule="auto"/>
      <w:ind w:left="1021" w:hanging="1021"/>
      <w:outlineLvl w:val="3"/>
    </w:p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148B9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148B9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148B9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148B9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148B9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character" w:customStyle="1" w:styleId="Titel1">
    <w:name w:val="Titel1"/>
    <w:basedOn w:val="Absatz-Standardschriftart"/>
    <w:qFormat/>
    <w:rsid w:val="00A64C1E"/>
    <w:rPr>
      <w:rFonts w:ascii="Calibri" w:hAnsi="Calibri"/>
      <w:sz w:val="56"/>
    </w:rPr>
  </w:style>
  <w:style w:type="paragraph" w:customStyle="1" w:styleId="Tablecontent">
    <w:name w:val="Table content"/>
    <w:basedOn w:val="Standard"/>
    <w:next w:val="Standard"/>
    <w:rsid w:val="00E07735"/>
    <w:pPr>
      <w:tabs>
        <w:tab w:val="clear" w:pos="255"/>
        <w:tab w:val="left" w:pos="284"/>
      </w:tabs>
      <w:spacing w:before="20" w:after="20" w:line="240" w:lineRule="auto"/>
    </w:pPr>
    <w:rPr>
      <w:sz w:val="24"/>
    </w:rPr>
  </w:style>
  <w:style w:type="paragraph" w:customStyle="1" w:styleId="Figures">
    <w:name w:val="Figures"/>
    <w:basedOn w:val="Standard"/>
    <w:qFormat/>
    <w:rsid w:val="00E07735"/>
    <w:pPr>
      <w:spacing w:line="240" w:lineRule="auto"/>
    </w:pPr>
    <w:rPr>
      <w:i/>
      <w:noProof/>
      <w:sz w:val="24"/>
      <w:lang w:eastAsia="en-GB"/>
    </w:rPr>
  </w:style>
  <w:style w:type="paragraph" w:styleId="Verzeichnis1">
    <w:name w:val="toc 1"/>
    <w:basedOn w:val="Standard"/>
    <w:next w:val="Standard"/>
    <w:uiPriority w:val="39"/>
    <w:rsid w:val="00A17497"/>
    <w:pPr>
      <w:tabs>
        <w:tab w:val="clear" w:pos="255"/>
        <w:tab w:val="clear" w:pos="567"/>
        <w:tab w:val="left" w:pos="851"/>
        <w:tab w:val="right" w:leader="dot" w:pos="6804"/>
      </w:tabs>
      <w:suppressAutoHyphens/>
    </w:pPr>
  </w:style>
  <w:style w:type="paragraph" w:styleId="Verzeichnis2">
    <w:name w:val="toc 2"/>
    <w:basedOn w:val="Verzeichnis1"/>
    <w:next w:val="Standard"/>
    <w:uiPriority w:val="39"/>
    <w:rsid w:val="00A17497"/>
  </w:style>
  <w:style w:type="paragraph" w:styleId="Verzeichnis3">
    <w:name w:val="toc 3"/>
    <w:basedOn w:val="Verzeichnis1"/>
    <w:next w:val="Standard"/>
    <w:uiPriority w:val="39"/>
    <w:rsid w:val="00A17497"/>
  </w:style>
  <w:style w:type="paragraph" w:styleId="Verzeichnis4">
    <w:name w:val="toc 4"/>
    <w:basedOn w:val="Verzeichnis1"/>
    <w:next w:val="Standard"/>
    <w:semiHidden/>
    <w:pPr>
      <w:ind w:left="765"/>
    </w:pPr>
  </w:style>
  <w:style w:type="character" w:styleId="Seitenzahl">
    <w:name w:val="page number"/>
    <w:rsid w:val="00600E29"/>
    <w:rPr>
      <w:rFonts w:ascii="Times New Roman" w:hAnsi="Times New Roman"/>
      <w:sz w:val="24"/>
    </w:rPr>
  </w:style>
  <w:style w:type="character" w:styleId="Funotenzeichen">
    <w:name w:val="footnote reference"/>
    <w:semiHidden/>
    <w:rPr>
      <w:rFonts w:ascii="Arial" w:hAnsi="Arial"/>
      <w:noProof w:val="0"/>
      <w:sz w:val="20"/>
      <w:vertAlign w:val="superscript"/>
      <w:lang w:val="da-DK"/>
    </w:rPr>
  </w:style>
  <w:style w:type="paragraph" w:styleId="Funotentext">
    <w:name w:val="footnote text"/>
    <w:basedOn w:val="Standard"/>
    <w:autoRedefine/>
    <w:semiHidden/>
    <w:rsid w:val="003F6DAF"/>
    <w:pPr>
      <w:spacing w:line="220" w:lineRule="atLeast"/>
    </w:pPr>
    <w:rPr>
      <w:sz w:val="18"/>
    </w:rPr>
  </w:style>
  <w:style w:type="paragraph" w:customStyle="1" w:styleId="Tablecaption">
    <w:name w:val="Table caption"/>
    <w:basedOn w:val="Standard"/>
    <w:next w:val="Standard"/>
    <w:rsid w:val="00FD5DA3"/>
    <w:pPr>
      <w:spacing w:line="280" w:lineRule="exact"/>
    </w:pPr>
    <w:rPr>
      <w:i/>
      <w:sz w:val="24"/>
    </w:rPr>
  </w:style>
  <w:style w:type="paragraph" w:customStyle="1" w:styleId="Tablenote">
    <w:name w:val="Table note"/>
    <w:basedOn w:val="Standard"/>
    <w:next w:val="Standard"/>
    <w:rsid w:val="00FD5DA3"/>
    <w:pPr>
      <w:spacing w:line="220" w:lineRule="exact"/>
    </w:pPr>
    <w:rPr>
      <w:sz w:val="22"/>
    </w:rPr>
  </w:style>
  <w:style w:type="paragraph" w:styleId="Fuzeile">
    <w:name w:val="footer"/>
    <w:basedOn w:val="Standard"/>
    <w:link w:val="FuzeileZchn"/>
    <w:uiPriority w:val="99"/>
    <w:rsid w:val="00671302"/>
    <w:pPr>
      <w:tabs>
        <w:tab w:val="center" w:pos="4819"/>
        <w:tab w:val="right" w:pos="9638"/>
      </w:tabs>
    </w:pPr>
    <w:rPr>
      <w:sz w:val="24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Endnotentext">
    <w:name w:val="endnote text"/>
    <w:basedOn w:val="Standard"/>
    <w:semiHidden/>
  </w:style>
  <w:style w:type="paragraph" w:styleId="Verzeichnis5">
    <w:name w:val="toc 5"/>
    <w:basedOn w:val="Standard"/>
    <w:next w:val="Standard"/>
    <w:autoRedefine/>
    <w:semiHidden/>
    <w:pPr>
      <w:tabs>
        <w:tab w:val="clear" w:pos="255"/>
      </w:tabs>
      <w:ind w:left="800"/>
    </w:pPr>
  </w:style>
  <w:style w:type="paragraph" w:styleId="Verzeichnis6">
    <w:name w:val="toc 6"/>
    <w:basedOn w:val="Standard"/>
    <w:next w:val="Standard"/>
    <w:autoRedefine/>
    <w:semiHidden/>
    <w:pPr>
      <w:tabs>
        <w:tab w:val="clear" w:pos="255"/>
      </w:tabs>
      <w:ind w:left="1000"/>
    </w:pPr>
  </w:style>
  <w:style w:type="paragraph" w:styleId="Verzeichnis7">
    <w:name w:val="toc 7"/>
    <w:basedOn w:val="Standard"/>
    <w:next w:val="Standard"/>
    <w:autoRedefine/>
    <w:semiHidden/>
    <w:pPr>
      <w:tabs>
        <w:tab w:val="clear" w:pos="255"/>
      </w:tabs>
      <w:ind w:left="1200"/>
    </w:pPr>
  </w:style>
  <w:style w:type="paragraph" w:styleId="Verzeichnis8">
    <w:name w:val="toc 8"/>
    <w:basedOn w:val="Standard"/>
    <w:next w:val="Standard"/>
    <w:autoRedefine/>
    <w:semiHidden/>
    <w:pPr>
      <w:tabs>
        <w:tab w:val="clear" w:pos="255"/>
      </w:tabs>
      <w:ind w:left="1400"/>
    </w:pPr>
  </w:style>
  <w:style w:type="paragraph" w:styleId="Verzeichnis9">
    <w:name w:val="toc 9"/>
    <w:basedOn w:val="Standard"/>
    <w:next w:val="Standard"/>
    <w:autoRedefine/>
    <w:semiHidden/>
    <w:pPr>
      <w:tabs>
        <w:tab w:val="clear" w:pos="255"/>
      </w:tabs>
      <w:ind w:left="1600"/>
    </w:pPr>
  </w:style>
  <w:style w:type="character" w:customStyle="1" w:styleId="MTEquationSection">
    <w:name w:val="MTEquationSection"/>
    <w:rPr>
      <w:vanish/>
      <w:color w:val="FF0000"/>
    </w:rPr>
  </w:style>
  <w:style w:type="table" w:styleId="Tabellenraster">
    <w:name w:val="Table Grid"/>
    <w:basedOn w:val="NormaleTabelle"/>
    <w:rsid w:val="00CC1252"/>
    <w:pPr>
      <w:tabs>
        <w:tab w:val="left" w:pos="255"/>
      </w:tabs>
      <w:spacing w:line="240" w:lineRule="exact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table" w:styleId="TabelleKlassisch1">
    <w:name w:val="Table Classic 1"/>
    <w:basedOn w:val="NormaleTabelle"/>
    <w:rsid w:val="00454036"/>
    <w:pPr>
      <w:tabs>
        <w:tab w:val="left" w:pos="255"/>
      </w:tabs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quation">
    <w:name w:val="Equation"/>
    <w:basedOn w:val="Standard"/>
    <w:next w:val="Standard"/>
    <w:rsid w:val="00BA4405"/>
    <w:pPr>
      <w:spacing w:before="120" w:line="280" w:lineRule="atLeast"/>
    </w:pPr>
  </w:style>
  <w:style w:type="character" w:styleId="Hyperlink">
    <w:name w:val="Hyperlink"/>
    <w:uiPriority w:val="99"/>
    <w:rsid w:val="006E5E1A"/>
    <w:rPr>
      <w:color w:val="0000FF"/>
      <w:u w:val="single"/>
    </w:rPr>
  </w:style>
  <w:style w:type="numbering" w:customStyle="1" w:styleId="Indrykjma">
    <w:name w:val="Indryk jma"/>
    <w:basedOn w:val="KeineListe"/>
    <w:rsid w:val="00BB47F3"/>
    <w:pPr>
      <w:numPr>
        <w:numId w:val="4"/>
      </w:numPr>
    </w:pPr>
  </w:style>
  <w:style w:type="paragraph" w:customStyle="1" w:styleId="Bulletlist">
    <w:name w:val="Bullet list"/>
    <w:basedOn w:val="Standard"/>
    <w:qFormat/>
    <w:rsid w:val="00890F6F"/>
    <w:pPr>
      <w:numPr>
        <w:numId w:val="5"/>
      </w:numPr>
      <w:tabs>
        <w:tab w:val="clear" w:pos="255"/>
        <w:tab w:val="left" w:pos="284"/>
      </w:tabs>
      <w:spacing w:before="40"/>
    </w:pPr>
  </w:style>
  <w:style w:type="character" w:customStyle="1" w:styleId="FuzeileZchn">
    <w:name w:val="Fußzeile Zchn"/>
    <w:basedOn w:val="Absatz-Standardschriftart"/>
    <w:link w:val="Fuzeile"/>
    <w:uiPriority w:val="99"/>
    <w:rsid w:val="00671302"/>
    <w:rPr>
      <w:sz w:val="24"/>
    </w:rPr>
  </w:style>
  <w:style w:type="paragraph" w:styleId="Inhaltsverzeichnisberschrift">
    <w:name w:val="TOC Heading"/>
    <w:aliases w:val="Content"/>
    <w:basedOn w:val="berschrift2"/>
    <w:next w:val="Standard"/>
    <w:uiPriority w:val="39"/>
    <w:unhideWhenUsed/>
    <w:rsid w:val="00D50208"/>
    <w:pPr>
      <w:keepLines/>
      <w:numPr>
        <w:ilvl w:val="0"/>
        <w:numId w:val="0"/>
      </w:numPr>
      <w:suppressAutoHyphens w:val="0"/>
      <w:spacing w:after="40" w:line="259" w:lineRule="auto"/>
      <w:outlineLvl w:val="9"/>
    </w:pPr>
    <w:rPr>
      <w:rFonts w:eastAsiaTheme="majorEastAsia" w:cstheme="majorBidi"/>
      <w:szCs w:val="32"/>
    </w:rPr>
  </w:style>
  <w:style w:type="character" w:customStyle="1" w:styleId="berschrift5Zchn">
    <w:name w:val="Überschrift 5 Zchn"/>
    <w:basedOn w:val="Absatz-Standardschriftart"/>
    <w:link w:val="berschrift5"/>
    <w:semiHidden/>
    <w:rsid w:val="001148B9"/>
    <w:rPr>
      <w:rFonts w:asciiTheme="majorHAnsi" w:eastAsiaTheme="majorEastAsia" w:hAnsiTheme="majorHAnsi" w:cstheme="majorBidi"/>
      <w:color w:val="2E74B5" w:themeColor="accent1" w:themeShade="BF"/>
      <w:sz w:val="28"/>
      <w:lang w:val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1148B9"/>
    <w:rPr>
      <w:rFonts w:asciiTheme="majorHAnsi" w:eastAsiaTheme="majorEastAsia" w:hAnsiTheme="majorHAnsi" w:cstheme="majorBidi"/>
      <w:color w:val="1F4D78" w:themeColor="accent1" w:themeShade="7F"/>
      <w:sz w:val="28"/>
      <w:lang w:val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1148B9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val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1148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1148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References">
    <w:name w:val="References"/>
    <w:basedOn w:val="Standard"/>
    <w:rsid w:val="00425A6D"/>
    <w:pPr>
      <w:spacing w:after="60"/>
      <w:ind w:left="255" w:hanging="255"/>
    </w:pPr>
  </w:style>
  <w:style w:type="paragraph" w:styleId="Sprechblasentext">
    <w:name w:val="Balloon Text"/>
    <w:basedOn w:val="Standard"/>
    <w:link w:val="SprechblasentextZchn"/>
    <w:rsid w:val="00A64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4C1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2359B6"/>
    <w:pPr>
      <w:tabs>
        <w:tab w:val="left" w:pos="255"/>
        <w:tab w:val="left" w:pos="567"/>
        <w:tab w:val="right" w:pos="8505"/>
      </w:tabs>
      <w:spacing w:after="120" w:line="320" w:lineRule="atLeast"/>
    </w:pPr>
    <w:rPr>
      <w:rFonts w:ascii="Calibri Light" w:hAnsi="Calibri Light"/>
      <w:sz w:val="28"/>
      <w:lang w:val="en-GB"/>
    </w:rPr>
  </w:style>
  <w:style w:type="paragraph" w:styleId="berschrift1">
    <w:name w:val="heading 1"/>
    <w:basedOn w:val="Standard"/>
    <w:next w:val="Standard"/>
    <w:qFormat/>
    <w:rsid w:val="00737BA0"/>
    <w:pPr>
      <w:keepNext/>
      <w:numPr>
        <w:numId w:val="8"/>
      </w:numPr>
      <w:tabs>
        <w:tab w:val="clear" w:pos="255"/>
        <w:tab w:val="clear" w:pos="567"/>
        <w:tab w:val="left" w:pos="851"/>
      </w:tabs>
      <w:suppressAutoHyphens/>
      <w:spacing w:after="60"/>
      <w:ind w:left="851" w:hanging="851"/>
      <w:outlineLvl w:val="0"/>
    </w:pPr>
    <w:rPr>
      <w:rFonts w:ascii="Calibri" w:hAnsi="Calibri"/>
      <w:sz w:val="44"/>
    </w:rPr>
  </w:style>
  <w:style w:type="paragraph" w:styleId="berschrift2">
    <w:name w:val="heading 2"/>
    <w:basedOn w:val="berschrift1"/>
    <w:next w:val="Standard"/>
    <w:qFormat/>
    <w:rsid w:val="002359B6"/>
    <w:pPr>
      <w:numPr>
        <w:ilvl w:val="1"/>
      </w:numPr>
      <w:ind w:left="851" w:hanging="851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2359B6"/>
    <w:pPr>
      <w:numPr>
        <w:ilvl w:val="2"/>
        <w:numId w:val="8"/>
      </w:numPr>
      <w:tabs>
        <w:tab w:val="clear" w:pos="567"/>
        <w:tab w:val="left" w:pos="851"/>
      </w:tabs>
      <w:ind w:left="851" w:hanging="851"/>
      <w:outlineLvl w:val="2"/>
    </w:pPr>
    <w:rPr>
      <w:rFonts w:ascii="Calibri" w:hAnsi="Calibri"/>
      <w:i/>
    </w:rPr>
  </w:style>
  <w:style w:type="paragraph" w:styleId="berschrift4">
    <w:name w:val="heading 4"/>
    <w:basedOn w:val="Standard"/>
    <w:next w:val="Standard"/>
    <w:qFormat/>
    <w:rsid w:val="00BA4405"/>
    <w:pPr>
      <w:numPr>
        <w:ilvl w:val="3"/>
        <w:numId w:val="8"/>
      </w:numPr>
      <w:tabs>
        <w:tab w:val="clear" w:pos="567"/>
        <w:tab w:val="right" w:pos="1021"/>
      </w:tabs>
      <w:spacing w:line="240" w:lineRule="auto"/>
      <w:ind w:left="1021" w:hanging="1021"/>
      <w:outlineLvl w:val="3"/>
    </w:p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148B9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148B9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148B9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148B9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148B9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character" w:customStyle="1" w:styleId="Titel1">
    <w:name w:val="Titel1"/>
    <w:basedOn w:val="Absatz-Standardschriftart"/>
    <w:qFormat/>
    <w:rsid w:val="00A64C1E"/>
    <w:rPr>
      <w:rFonts w:ascii="Calibri" w:hAnsi="Calibri"/>
      <w:sz w:val="56"/>
    </w:rPr>
  </w:style>
  <w:style w:type="paragraph" w:customStyle="1" w:styleId="Tablecontent">
    <w:name w:val="Table content"/>
    <w:basedOn w:val="Standard"/>
    <w:next w:val="Standard"/>
    <w:rsid w:val="00E07735"/>
    <w:pPr>
      <w:tabs>
        <w:tab w:val="clear" w:pos="255"/>
        <w:tab w:val="left" w:pos="284"/>
      </w:tabs>
      <w:spacing w:before="20" w:after="20" w:line="240" w:lineRule="auto"/>
    </w:pPr>
    <w:rPr>
      <w:sz w:val="24"/>
    </w:rPr>
  </w:style>
  <w:style w:type="paragraph" w:customStyle="1" w:styleId="Figures">
    <w:name w:val="Figures"/>
    <w:basedOn w:val="Standard"/>
    <w:qFormat/>
    <w:rsid w:val="00E07735"/>
    <w:pPr>
      <w:spacing w:line="240" w:lineRule="auto"/>
    </w:pPr>
    <w:rPr>
      <w:i/>
      <w:noProof/>
      <w:sz w:val="24"/>
      <w:lang w:eastAsia="en-GB"/>
    </w:rPr>
  </w:style>
  <w:style w:type="paragraph" w:styleId="Verzeichnis1">
    <w:name w:val="toc 1"/>
    <w:basedOn w:val="Standard"/>
    <w:next w:val="Standard"/>
    <w:uiPriority w:val="39"/>
    <w:rsid w:val="00A17497"/>
    <w:pPr>
      <w:tabs>
        <w:tab w:val="clear" w:pos="255"/>
        <w:tab w:val="clear" w:pos="567"/>
        <w:tab w:val="left" w:pos="851"/>
        <w:tab w:val="right" w:leader="dot" w:pos="6804"/>
      </w:tabs>
      <w:suppressAutoHyphens/>
    </w:pPr>
  </w:style>
  <w:style w:type="paragraph" w:styleId="Verzeichnis2">
    <w:name w:val="toc 2"/>
    <w:basedOn w:val="Verzeichnis1"/>
    <w:next w:val="Standard"/>
    <w:uiPriority w:val="39"/>
    <w:rsid w:val="00A17497"/>
  </w:style>
  <w:style w:type="paragraph" w:styleId="Verzeichnis3">
    <w:name w:val="toc 3"/>
    <w:basedOn w:val="Verzeichnis1"/>
    <w:next w:val="Standard"/>
    <w:uiPriority w:val="39"/>
    <w:rsid w:val="00A17497"/>
  </w:style>
  <w:style w:type="paragraph" w:styleId="Verzeichnis4">
    <w:name w:val="toc 4"/>
    <w:basedOn w:val="Verzeichnis1"/>
    <w:next w:val="Standard"/>
    <w:semiHidden/>
    <w:pPr>
      <w:ind w:left="765"/>
    </w:pPr>
  </w:style>
  <w:style w:type="character" w:styleId="Seitenzahl">
    <w:name w:val="page number"/>
    <w:rsid w:val="00600E29"/>
    <w:rPr>
      <w:rFonts w:ascii="Times New Roman" w:hAnsi="Times New Roman"/>
      <w:sz w:val="24"/>
    </w:rPr>
  </w:style>
  <w:style w:type="character" w:styleId="Funotenzeichen">
    <w:name w:val="footnote reference"/>
    <w:semiHidden/>
    <w:rPr>
      <w:rFonts w:ascii="Arial" w:hAnsi="Arial"/>
      <w:noProof w:val="0"/>
      <w:sz w:val="20"/>
      <w:vertAlign w:val="superscript"/>
      <w:lang w:val="da-DK"/>
    </w:rPr>
  </w:style>
  <w:style w:type="paragraph" w:styleId="Funotentext">
    <w:name w:val="footnote text"/>
    <w:basedOn w:val="Standard"/>
    <w:autoRedefine/>
    <w:semiHidden/>
    <w:rsid w:val="003F6DAF"/>
    <w:pPr>
      <w:spacing w:line="220" w:lineRule="atLeast"/>
    </w:pPr>
    <w:rPr>
      <w:sz w:val="18"/>
    </w:rPr>
  </w:style>
  <w:style w:type="paragraph" w:customStyle="1" w:styleId="Tablecaption">
    <w:name w:val="Table caption"/>
    <w:basedOn w:val="Standard"/>
    <w:next w:val="Standard"/>
    <w:rsid w:val="00FD5DA3"/>
    <w:pPr>
      <w:spacing w:line="280" w:lineRule="exact"/>
    </w:pPr>
    <w:rPr>
      <w:i/>
      <w:sz w:val="24"/>
    </w:rPr>
  </w:style>
  <w:style w:type="paragraph" w:customStyle="1" w:styleId="Tablenote">
    <w:name w:val="Table note"/>
    <w:basedOn w:val="Standard"/>
    <w:next w:val="Standard"/>
    <w:rsid w:val="00FD5DA3"/>
    <w:pPr>
      <w:spacing w:line="220" w:lineRule="exact"/>
    </w:pPr>
    <w:rPr>
      <w:sz w:val="22"/>
    </w:rPr>
  </w:style>
  <w:style w:type="paragraph" w:styleId="Fuzeile">
    <w:name w:val="footer"/>
    <w:basedOn w:val="Standard"/>
    <w:link w:val="FuzeileZchn"/>
    <w:uiPriority w:val="99"/>
    <w:rsid w:val="00671302"/>
    <w:pPr>
      <w:tabs>
        <w:tab w:val="center" w:pos="4819"/>
        <w:tab w:val="right" w:pos="9638"/>
      </w:tabs>
    </w:pPr>
    <w:rPr>
      <w:sz w:val="24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Endnotentext">
    <w:name w:val="endnote text"/>
    <w:basedOn w:val="Standard"/>
    <w:semiHidden/>
  </w:style>
  <w:style w:type="paragraph" w:styleId="Verzeichnis5">
    <w:name w:val="toc 5"/>
    <w:basedOn w:val="Standard"/>
    <w:next w:val="Standard"/>
    <w:autoRedefine/>
    <w:semiHidden/>
    <w:pPr>
      <w:tabs>
        <w:tab w:val="clear" w:pos="255"/>
      </w:tabs>
      <w:ind w:left="800"/>
    </w:pPr>
  </w:style>
  <w:style w:type="paragraph" w:styleId="Verzeichnis6">
    <w:name w:val="toc 6"/>
    <w:basedOn w:val="Standard"/>
    <w:next w:val="Standard"/>
    <w:autoRedefine/>
    <w:semiHidden/>
    <w:pPr>
      <w:tabs>
        <w:tab w:val="clear" w:pos="255"/>
      </w:tabs>
      <w:ind w:left="1000"/>
    </w:pPr>
  </w:style>
  <w:style w:type="paragraph" w:styleId="Verzeichnis7">
    <w:name w:val="toc 7"/>
    <w:basedOn w:val="Standard"/>
    <w:next w:val="Standard"/>
    <w:autoRedefine/>
    <w:semiHidden/>
    <w:pPr>
      <w:tabs>
        <w:tab w:val="clear" w:pos="255"/>
      </w:tabs>
      <w:ind w:left="1200"/>
    </w:pPr>
  </w:style>
  <w:style w:type="paragraph" w:styleId="Verzeichnis8">
    <w:name w:val="toc 8"/>
    <w:basedOn w:val="Standard"/>
    <w:next w:val="Standard"/>
    <w:autoRedefine/>
    <w:semiHidden/>
    <w:pPr>
      <w:tabs>
        <w:tab w:val="clear" w:pos="255"/>
      </w:tabs>
      <w:ind w:left="1400"/>
    </w:pPr>
  </w:style>
  <w:style w:type="paragraph" w:styleId="Verzeichnis9">
    <w:name w:val="toc 9"/>
    <w:basedOn w:val="Standard"/>
    <w:next w:val="Standard"/>
    <w:autoRedefine/>
    <w:semiHidden/>
    <w:pPr>
      <w:tabs>
        <w:tab w:val="clear" w:pos="255"/>
      </w:tabs>
      <w:ind w:left="1600"/>
    </w:pPr>
  </w:style>
  <w:style w:type="character" w:customStyle="1" w:styleId="MTEquationSection">
    <w:name w:val="MTEquationSection"/>
    <w:rPr>
      <w:vanish/>
      <w:color w:val="FF0000"/>
    </w:rPr>
  </w:style>
  <w:style w:type="table" w:styleId="Tabellenraster">
    <w:name w:val="Table Grid"/>
    <w:basedOn w:val="NormaleTabelle"/>
    <w:rsid w:val="00CC1252"/>
    <w:pPr>
      <w:tabs>
        <w:tab w:val="left" w:pos="255"/>
      </w:tabs>
      <w:spacing w:line="240" w:lineRule="exact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table" w:styleId="TabelleKlassisch1">
    <w:name w:val="Table Classic 1"/>
    <w:basedOn w:val="NormaleTabelle"/>
    <w:rsid w:val="00454036"/>
    <w:pPr>
      <w:tabs>
        <w:tab w:val="left" w:pos="255"/>
      </w:tabs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quation">
    <w:name w:val="Equation"/>
    <w:basedOn w:val="Standard"/>
    <w:next w:val="Standard"/>
    <w:rsid w:val="00BA4405"/>
    <w:pPr>
      <w:spacing w:before="120" w:line="280" w:lineRule="atLeast"/>
    </w:pPr>
  </w:style>
  <w:style w:type="character" w:styleId="Hyperlink">
    <w:name w:val="Hyperlink"/>
    <w:uiPriority w:val="99"/>
    <w:rsid w:val="006E5E1A"/>
    <w:rPr>
      <w:color w:val="0000FF"/>
      <w:u w:val="single"/>
    </w:rPr>
  </w:style>
  <w:style w:type="numbering" w:customStyle="1" w:styleId="Indrykjma">
    <w:name w:val="Indryk jma"/>
    <w:basedOn w:val="KeineListe"/>
    <w:rsid w:val="00BB47F3"/>
    <w:pPr>
      <w:numPr>
        <w:numId w:val="4"/>
      </w:numPr>
    </w:pPr>
  </w:style>
  <w:style w:type="paragraph" w:customStyle="1" w:styleId="Bulletlist">
    <w:name w:val="Bullet list"/>
    <w:basedOn w:val="Standard"/>
    <w:qFormat/>
    <w:rsid w:val="00890F6F"/>
    <w:pPr>
      <w:numPr>
        <w:numId w:val="5"/>
      </w:numPr>
      <w:tabs>
        <w:tab w:val="clear" w:pos="255"/>
        <w:tab w:val="left" w:pos="284"/>
      </w:tabs>
      <w:spacing w:before="40"/>
    </w:pPr>
  </w:style>
  <w:style w:type="character" w:customStyle="1" w:styleId="FuzeileZchn">
    <w:name w:val="Fußzeile Zchn"/>
    <w:basedOn w:val="Absatz-Standardschriftart"/>
    <w:link w:val="Fuzeile"/>
    <w:uiPriority w:val="99"/>
    <w:rsid w:val="00671302"/>
    <w:rPr>
      <w:sz w:val="24"/>
    </w:rPr>
  </w:style>
  <w:style w:type="paragraph" w:styleId="Inhaltsverzeichnisberschrift">
    <w:name w:val="TOC Heading"/>
    <w:aliases w:val="Content"/>
    <w:basedOn w:val="berschrift2"/>
    <w:next w:val="Standard"/>
    <w:uiPriority w:val="39"/>
    <w:unhideWhenUsed/>
    <w:rsid w:val="00D50208"/>
    <w:pPr>
      <w:keepLines/>
      <w:numPr>
        <w:ilvl w:val="0"/>
        <w:numId w:val="0"/>
      </w:numPr>
      <w:suppressAutoHyphens w:val="0"/>
      <w:spacing w:after="40" w:line="259" w:lineRule="auto"/>
      <w:outlineLvl w:val="9"/>
    </w:pPr>
    <w:rPr>
      <w:rFonts w:eastAsiaTheme="majorEastAsia" w:cstheme="majorBidi"/>
      <w:szCs w:val="32"/>
    </w:rPr>
  </w:style>
  <w:style w:type="character" w:customStyle="1" w:styleId="berschrift5Zchn">
    <w:name w:val="Überschrift 5 Zchn"/>
    <w:basedOn w:val="Absatz-Standardschriftart"/>
    <w:link w:val="berschrift5"/>
    <w:semiHidden/>
    <w:rsid w:val="001148B9"/>
    <w:rPr>
      <w:rFonts w:asciiTheme="majorHAnsi" w:eastAsiaTheme="majorEastAsia" w:hAnsiTheme="majorHAnsi" w:cstheme="majorBidi"/>
      <w:color w:val="2E74B5" w:themeColor="accent1" w:themeShade="BF"/>
      <w:sz w:val="28"/>
      <w:lang w:val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1148B9"/>
    <w:rPr>
      <w:rFonts w:asciiTheme="majorHAnsi" w:eastAsiaTheme="majorEastAsia" w:hAnsiTheme="majorHAnsi" w:cstheme="majorBidi"/>
      <w:color w:val="1F4D78" w:themeColor="accent1" w:themeShade="7F"/>
      <w:sz w:val="28"/>
      <w:lang w:val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1148B9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val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1148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1148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References">
    <w:name w:val="References"/>
    <w:basedOn w:val="Standard"/>
    <w:rsid w:val="00425A6D"/>
    <w:pPr>
      <w:spacing w:after="60"/>
      <w:ind w:left="255" w:hanging="255"/>
    </w:pPr>
  </w:style>
  <w:style w:type="paragraph" w:styleId="Sprechblasentext">
    <w:name w:val="Balloon Text"/>
    <w:basedOn w:val="Standard"/>
    <w:link w:val="SprechblasentextZchn"/>
    <w:rsid w:val="00A64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4C1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\Documents\Brugerdefinerede%20Office-skabeloner\A4A5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9EE5-9CF7-4543-8B60-5752FE3F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A4A5.dotx</Template>
  <TotalTime>0</TotalTime>
  <Pages>3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TraeinfoA4</vt:lpstr>
    </vt:vector>
  </TitlesOfParts>
  <Company>Træinfo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TraeinfoA4</dc:title>
  <dc:creator>Jørgen Munch-Andersen</dc:creator>
  <cp:lastModifiedBy>Rainer Görlacher</cp:lastModifiedBy>
  <cp:revision>2</cp:revision>
  <cp:lastPrinted>2015-04-17T13:29:00Z</cp:lastPrinted>
  <dcterms:created xsi:type="dcterms:W3CDTF">2017-03-31T13:14:00Z</dcterms:created>
  <dcterms:modified xsi:type="dcterms:W3CDTF">2017-03-31T13:14:00Z</dcterms:modified>
  <cp:category>Layout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og">
    <vt:lpwstr>Dansk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Roman,BI_x000d_
MTExtra=MT Extra_x000d_
_x000d_
[Size</vt:lpwstr>
  </property>
  <property fmtid="{D5CDD505-2E9C-101B-9397-08002B2CF9AE}" pid="4" name="MTPreferences 1">
    <vt:lpwstr>s]_x000d_
Full=10 pt_x000d_
Script=70 %_x000d_
ScriptScript=50 %_x000d_
Symbol=150 %_x000d_
SubSymbol=100 %_x000d_
User1=75 %_x000d_
User2=150 %_x000d_
SmallLargeIncr=1 pt_x000d_
_x000d_
[Spacing]_x000d_
LineSpacing=150 %_x000d_
MatrixRowSpacing=150 %_x000d_
MatrixColSpacing=100 %_x000d_
SuperscriptHeight=40 %_x000d_
SubscriptDepth=15 %_x000d_
SubSu</vt:lpwstr>
  </property>
  <property fmtid="{D5CDD505-2E9C-101B-9397-08002B2CF9AE}" pid="5" name="MTPreferences 2">
    <vt:lpwstr>pGap=8 %_x000d_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</vt:lpwstr>
  </property>
  <property fmtid="{D5CDD505-2E9C-101B-9397-08002B2CF9AE}" pid="6" name="MTPreferences 3">
    <vt:lpwstr>%_x000d_
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TRÆhåndbog.eqp</vt:lpwstr>
  </property>
  <property fmtid="{D5CDD505-2E9C-101B-9397-08002B2CF9AE}" pid="8" name="MTWinEqns">
    <vt:bool>true</vt:bool>
  </property>
</Properties>
</file>